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6665" w14:textId="77777777" w:rsidR="006056AC" w:rsidRDefault="006056AC" w:rsidP="006056A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304E5">
        <w:rPr>
          <w:rFonts w:ascii="仿宋_GB2312" w:eastAsia="仿宋_GB2312" w:hint="eastAsia"/>
          <w:sz w:val="28"/>
          <w:szCs w:val="28"/>
        </w:rPr>
        <w:t>附件1：</w:t>
      </w:r>
    </w:p>
    <w:p w14:paraId="4D6E0D01" w14:textId="77777777" w:rsidR="006056AC" w:rsidRPr="00422023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十三</w:t>
      </w:r>
      <w:r w:rsidRPr="00422023">
        <w:rPr>
          <w:rFonts w:ascii="黑体" w:eastAsia="黑体" w:hAnsi="华文中宋" w:hint="eastAsia"/>
        </w:rPr>
        <w:t>届全民终身学习活动周</w:t>
      </w:r>
      <w:r>
        <w:rPr>
          <w:rFonts w:ascii="黑体" w:eastAsia="黑体" w:hAnsi="华文中宋" w:hint="eastAsia"/>
        </w:rPr>
        <w:t>贡献奖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392"/>
        <w:gridCol w:w="4221"/>
      </w:tblGrid>
      <w:tr w:rsidR="006056AC" w:rsidRPr="00C7454A" w14:paraId="4D2362E8" w14:textId="77777777" w:rsidTr="00EE7CDA">
        <w:tc>
          <w:tcPr>
            <w:tcW w:w="1005" w:type="pct"/>
            <w:vAlign w:val="center"/>
          </w:tcPr>
          <w:p w14:paraId="11F5B0D0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198CE00D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2"/>
          </w:tcPr>
          <w:p w14:paraId="4C7C06F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5A75549F" w14:textId="77777777" w:rsidTr="00EE7CDA">
        <w:tc>
          <w:tcPr>
            <w:tcW w:w="5000" w:type="pct"/>
            <w:gridSpan w:val="3"/>
            <w:vAlign w:val="center"/>
          </w:tcPr>
          <w:p w14:paraId="619634D2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6056AC" w:rsidRPr="00C7454A" w14:paraId="144794C6" w14:textId="77777777" w:rsidTr="00EE7CDA">
        <w:tc>
          <w:tcPr>
            <w:tcW w:w="2450" w:type="pct"/>
            <w:gridSpan w:val="2"/>
            <w:vAlign w:val="center"/>
          </w:tcPr>
          <w:p w14:paraId="623C4D0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特别贡献奖</w:t>
            </w:r>
          </w:p>
        </w:tc>
        <w:tc>
          <w:tcPr>
            <w:tcW w:w="2550" w:type="pct"/>
            <w:vAlign w:val="center"/>
          </w:tcPr>
          <w:p w14:paraId="3E63C34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贡献奖</w:t>
            </w:r>
          </w:p>
        </w:tc>
      </w:tr>
      <w:tr w:rsidR="006056AC" w:rsidRPr="00C7454A" w14:paraId="5662A055" w14:textId="77777777" w:rsidTr="00EE7CDA">
        <w:tc>
          <w:tcPr>
            <w:tcW w:w="2450" w:type="pct"/>
            <w:gridSpan w:val="2"/>
            <w:vAlign w:val="center"/>
          </w:tcPr>
          <w:p w14:paraId="19232DD3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pct"/>
            <w:vAlign w:val="center"/>
          </w:tcPr>
          <w:p w14:paraId="75A1AC7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5579B103" w14:textId="77777777" w:rsidTr="00EE7CDA">
        <w:tc>
          <w:tcPr>
            <w:tcW w:w="1005" w:type="pct"/>
            <w:vAlign w:val="center"/>
          </w:tcPr>
          <w:p w14:paraId="20ADB8D1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2"/>
          </w:tcPr>
          <w:p w14:paraId="4397FEE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91A704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5252D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42113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9C8EBC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1C648B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49DC59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97107C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F6029D6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731A079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E648D4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84C50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88945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AF7073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6056AC" w:rsidRPr="00C7454A" w14:paraId="18808264" w14:textId="77777777" w:rsidTr="00EE7CDA">
        <w:trPr>
          <w:trHeight w:val="906"/>
        </w:trPr>
        <w:tc>
          <w:tcPr>
            <w:tcW w:w="1005" w:type="pct"/>
            <w:vAlign w:val="center"/>
          </w:tcPr>
          <w:p w14:paraId="388893A3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区（县）学习委或市级单位的上级主管部门意见</w:t>
            </w:r>
          </w:p>
        </w:tc>
        <w:tc>
          <w:tcPr>
            <w:tcW w:w="3995" w:type="pct"/>
            <w:gridSpan w:val="2"/>
          </w:tcPr>
          <w:p w14:paraId="6A949BFE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2315FE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B39DC38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5C2110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51134A3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C126383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79E58584" w14:textId="77777777" w:rsidTr="00EE7CDA">
        <w:tc>
          <w:tcPr>
            <w:tcW w:w="1005" w:type="pct"/>
            <w:vAlign w:val="center"/>
          </w:tcPr>
          <w:p w14:paraId="1516FC17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14:paraId="2DD1B5F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14:paraId="613E22F0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7CF2E1A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522857E9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0C175E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8D4630D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6E8BE9F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79665A4E" w14:textId="77777777" w:rsidTr="00EE7CDA">
        <w:tc>
          <w:tcPr>
            <w:tcW w:w="1005" w:type="pct"/>
            <w:vAlign w:val="center"/>
          </w:tcPr>
          <w:p w14:paraId="75401C2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14:paraId="3784E01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14:paraId="7F9640D9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242CB41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77C515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1749FA9C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C1FF164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407C3E14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14:paraId="66A368C1" w14:textId="77777777" w:rsidR="006056AC" w:rsidRPr="00C7454A" w:rsidRDefault="006056AC" w:rsidP="006056AC">
      <w:pPr>
        <w:rPr>
          <w:rFonts w:ascii="仿宋_GB2312" w:eastAsia="仿宋_GB2312"/>
          <w:sz w:val="24"/>
        </w:rPr>
      </w:pPr>
    </w:p>
    <w:p w14:paraId="25F6AF39" w14:textId="77777777" w:rsidR="006056AC" w:rsidRPr="00C7454A" w:rsidRDefault="006056AC" w:rsidP="006056AC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03ACE1E5" w14:textId="77777777" w:rsidR="006056AC" w:rsidRDefault="006056AC" w:rsidP="006056AC">
      <w:pPr>
        <w:spacing w:line="600" w:lineRule="exact"/>
        <w:rPr>
          <w:rFonts w:ascii="仿宋_GB2312" w:eastAsia="仿宋_GB2312"/>
          <w:sz w:val="28"/>
          <w:szCs w:val="28"/>
        </w:rPr>
      </w:pPr>
      <w:r w:rsidRPr="00C7454A">
        <w:rPr>
          <w:rFonts w:ascii="仿宋_GB2312" w:eastAsia="仿宋_GB2312" w:hint="eastAsia"/>
          <w:sz w:val="24"/>
          <w:u w:val="single"/>
        </w:rPr>
        <w:br w:type="page"/>
      </w:r>
      <w:r w:rsidRPr="009304E5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 w:rsidRPr="009304E5">
        <w:rPr>
          <w:rFonts w:ascii="仿宋_GB2312" w:eastAsia="仿宋_GB2312" w:hint="eastAsia"/>
          <w:sz w:val="28"/>
          <w:szCs w:val="28"/>
        </w:rPr>
        <w:t>：</w:t>
      </w:r>
    </w:p>
    <w:p w14:paraId="1A62CCE9" w14:textId="77777777" w:rsidR="006056AC" w:rsidRPr="00422023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上海市第</w:t>
      </w:r>
      <w:r>
        <w:rPr>
          <w:rFonts w:ascii="黑体" w:eastAsia="黑体" w:hAnsi="华文中宋" w:hint="eastAsia"/>
        </w:rPr>
        <w:t>十三</w:t>
      </w:r>
      <w:r w:rsidRPr="00422023">
        <w:rPr>
          <w:rFonts w:ascii="黑体" w:eastAsia="黑体" w:hAnsi="华文中宋" w:hint="eastAsia"/>
        </w:rPr>
        <w:t>届全民终身学习活动周</w:t>
      </w:r>
      <w:r>
        <w:rPr>
          <w:rFonts w:ascii="黑体" w:eastAsia="黑体" w:hAnsi="华文中宋" w:hint="eastAsia"/>
        </w:rPr>
        <w:t>单项奖</w:t>
      </w:r>
      <w:r w:rsidRPr="00422023">
        <w:rPr>
          <w:rFonts w:ascii="黑体" w:eastAsia="黑体" w:hAnsi="华文中宋" w:hint="eastAsia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5"/>
        <w:gridCol w:w="1655"/>
        <w:gridCol w:w="1655"/>
        <w:gridCol w:w="1647"/>
      </w:tblGrid>
      <w:tr w:rsidR="006056AC" w:rsidRPr="00C7454A" w14:paraId="5BFE69A7" w14:textId="77777777" w:rsidTr="00EE7CDA">
        <w:tc>
          <w:tcPr>
            <w:tcW w:w="1005" w:type="pct"/>
            <w:vAlign w:val="center"/>
          </w:tcPr>
          <w:p w14:paraId="5B5BBB6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6930E6B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4"/>
          </w:tcPr>
          <w:p w14:paraId="14109A5C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7CD2791C" w14:textId="77777777" w:rsidTr="00EE7CDA">
        <w:tc>
          <w:tcPr>
            <w:tcW w:w="5000" w:type="pct"/>
            <w:gridSpan w:val="5"/>
            <w:vAlign w:val="center"/>
          </w:tcPr>
          <w:p w14:paraId="4A280847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6056AC" w:rsidRPr="00C7454A" w14:paraId="42716BF6" w14:textId="77777777" w:rsidTr="00EE7CDA">
        <w:tc>
          <w:tcPr>
            <w:tcW w:w="1005" w:type="pct"/>
            <w:vAlign w:val="center"/>
          </w:tcPr>
          <w:p w14:paraId="317D27E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最佳组织奖</w:t>
            </w:r>
          </w:p>
        </w:tc>
        <w:tc>
          <w:tcPr>
            <w:tcW w:w="1000" w:type="pct"/>
            <w:vAlign w:val="center"/>
          </w:tcPr>
          <w:p w14:paraId="29707EC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最佳参与奖</w:t>
            </w:r>
          </w:p>
        </w:tc>
        <w:tc>
          <w:tcPr>
            <w:tcW w:w="1000" w:type="pct"/>
            <w:vAlign w:val="center"/>
          </w:tcPr>
          <w:p w14:paraId="5BBCFC3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最佳创新奖</w:t>
            </w:r>
          </w:p>
        </w:tc>
        <w:tc>
          <w:tcPr>
            <w:tcW w:w="1000" w:type="pct"/>
            <w:vAlign w:val="center"/>
          </w:tcPr>
          <w:p w14:paraId="7C2505A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最佳宣传奖</w:t>
            </w:r>
          </w:p>
        </w:tc>
        <w:tc>
          <w:tcPr>
            <w:tcW w:w="995" w:type="pct"/>
            <w:vAlign w:val="center"/>
          </w:tcPr>
          <w:p w14:paraId="33579810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最佳活动奖</w:t>
            </w:r>
          </w:p>
        </w:tc>
      </w:tr>
      <w:tr w:rsidR="006056AC" w:rsidRPr="00C7454A" w14:paraId="173D4F9D" w14:textId="77777777" w:rsidTr="00EE7CDA">
        <w:tc>
          <w:tcPr>
            <w:tcW w:w="1005" w:type="pct"/>
            <w:vAlign w:val="center"/>
          </w:tcPr>
          <w:p w14:paraId="1447A78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BF2430E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8032A3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C77F17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pct"/>
            <w:vAlign w:val="center"/>
          </w:tcPr>
          <w:p w14:paraId="5077993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56AC" w:rsidRPr="00C7454A" w14:paraId="36403EF7" w14:textId="77777777" w:rsidTr="00EE7CDA">
        <w:tc>
          <w:tcPr>
            <w:tcW w:w="1005" w:type="pct"/>
            <w:vAlign w:val="center"/>
          </w:tcPr>
          <w:p w14:paraId="2623E6D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4"/>
          </w:tcPr>
          <w:p w14:paraId="4A5BB7C5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A5EF7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E0551C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2E0BC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87C89D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27DC4B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3AF7FF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48C7CE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25FF55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C11D06" w14:textId="77777777" w:rsidR="006056AC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832B0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174A38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871EAF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9B0FF56" w14:textId="77777777" w:rsidR="006056AC" w:rsidRPr="00C7454A" w:rsidRDefault="006056AC" w:rsidP="00EE7CDA">
            <w:pPr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6056AC" w:rsidRPr="00C7454A" w14:paraId="3F813561" w14:textId="77777777" w:rsidTr="00EE7CDA">
        <w:tc>
          <w:tcPr>
            <w:tcW w:w="1005" w:type="pct"/>
            <w:vAlign w:val="center"/>
          </w:tcPr>
          <w:p w14:paraId="59BC5076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区(县)学习办</w:t>
            </w:r>
            <w:r>
              <w:rPr>
                <w:rFonts w:ascii="仿宋_GB2312" w:eastAsia="仿宋_GB2312" w:hint="eastAsia"/>
                <w:sz w:val="24"/>
              </w:rPr>
              <w:t>或市级单位的上级主管部门</w:t>
            </w: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2867AAB1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C0C0A64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4F759BF" w14:textId="77777777" w:rsidR="006056AC" w:rsidRPr="003D451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03ACFCE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B42B606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94DFA1D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56B7BC44" w14:textId="77777777" w:rsidTr="00EE7CDA">
        <w:tc>
          <w:tcPr>
            <w:tcW w:w="1005" w:type="pct"/>
            <w:vAlign w:val="center"/>
          </w:tcPr>
          <w:p w14:paraId="5AE9940B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14:paraId="4DE1409D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55789FF9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F9E049A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C234610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0439D8B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2CFFAD25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67A24180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6056AC" w:rsidRPr="00C7454A" w14:paraId="67AD21B4" w14:textId="77777777" w:rsidTr="00EE7CDA">
        <w:tc>
          <w:tcPr>
            <w:tcW w:w="1005" w:type="pct"/>
            <w:vAlign w:val="center"/>
          </w:tcPr>
          <w:p w14:paraId="61BE64B4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14:paraId="602A2BB9" w14:textId="77777777" w:rsidR="006056AC" w:rsidRPr="00C7454A" w:rsidRDefault="006056AC" w:rsidP="00EE7CDA">
            <w:pPr>
              <w:jc w:val="center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4"/>
          </w:tcPr>
          <w:p w14:paraId="4CDC4C58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A69BAA3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529E3EC" w14:textId="77777777" w:rsidR="006056AC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33198D0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76434902" w14:textId="77777777" w:rsidR="006056AC" w:rsidRPr="00C7454A" w:rsidRDefault="006056AC" w:rsidP="00EE7CDA">
            <w:pPr>
              <w:rPr>
                <w:rFonts w:ascii="仿宋_GB2312" w:eastAsia="仿宋_GB2312"/>
                <w:sz w:val="24"/>
              </w:rPr>
            </w:pPr>
          </w:p>
          <w:p w14:paraId="0E54D647" w14:textId="77777777" w:rsidR="006056AC" w:rsidRPr="00C7454A" w:rsidRDefault="006056AC" w:rsidP="00EE7CDA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14:paraId="77F2F444" w14:textId="77777777" w:rsidR="006056AC" w:rsidRPr="00C7454A" w:rsidRDefault="006056AC" w:rsidP="006056AC">
      <w:pPr>
        <w:rPr>
          <w:rFonts w:ascii="仿宋_GB2312" w:eastAsia="仿宋_GB2312"/>
          <w:sz w:val="24"/>
        </w:rPr>
      </w:pPr>
    </w:p>
    <w:p w14:paraId="3E91DAE6" w14:textId="77777777" w:rsidR="006056AC" w:rsidRPr="00C7454A" w:rsidRDefault="006056AC" w:rsidP="006056AC">
      <w:pPr>
        <w:rPr>
          <w:rFonts w:ascii="仿宋_GB2312" w:eastAsia="仿宋_GB2312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7C878FAE" w14:textId="77777777" w:rsidR="006056AC" w:rsidRPr="00FC17BC" w:rsidRDefault="006056AC" w:rsidP="006056AC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4"/>
          <w:u w:val="single"/>
        </w:rPr>
        <w:br w:type="page"/>
      </w:r>
      <w:r w:rsidRPr="00FC17BC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14:paraId="779FF627" w14:textId="77777777" w:rsidR="006056AC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  <w:r w:rsidRPr="00422023">
        <w:rPr>
          <w:rFonts w:ascii="黑体" w:eastAsia="黑体" w:hAnsi="华文中宋" w:hint="eastAsia"/>
        </w:rPr>
        <w:t>第</w:t>
      </w:r>
      <w:r>
        <w:rPr>
          <w:rFonts w:ascii="黑体" w:eastAsia="黑体" w:hAnsi="华文中宋" w:hint="eastAsia"/>
        </w:rPr>
        <w:t>十三</w:t>
      </w:r>
      <w:r w:rsidRPr="00422023">
        <w:rPr>
          <w:rFonts w:ascii="黑体" w:eastAsia="黑体" w:hAnsi="华文中宋" w:hint="eastAsia"/>
        </w:rPr>
        <w:t>届全民终身学习活动周评比申报汇总表</w:t>
      </w:r>
    </w:p>
    <w:p w14:paraId="4EB31E65" w14:textId="77777777" w:rsidR="006056AC" w:rsidRPr="00422023" w:rsidRDefault="006056AC" w:rsidP="006056AC">
      <w:pPr>
        <w:spacing w:afterLines="50" w:after="156"/>
        <w:jc w:val="center"/>
        <w:rPr>
          <w:rFonts w:ascii="黑体" w:eastAsia="黑体" w:hAnsi="华文中宋"/>
        </w:rPr>
      </w:pPr>
    </w:p>
    <w:p w14:paraId="48A1D5A4" w14:textId="3E784212" w:rsidR="006056AC" w:rsidRPr="009304E5" w:rsidRDefault="006056AC" w:rsidP="006056AC">
      <w:pPr>
        <w:spacing w:afterLines="50" w:after="156" w:line="400" w:lineRule="exact"/>
        <w:ind w:firstLineChars="112" w:firstLine="358"/>
        <w:rPr>
          <w:rFonts w:ascii="方正小标宋简体" w:eastAsia="方正小标宋简体" w:hAnsi="华文中宋"/>
          <w:b/>
          <w:sz w:val="36"/>
          <w:szCs w:val="36"/>
        </w:rPr>
      </w:pPr>
      <w:r w:rsidRPr="00422023">
        <w:rPr>
          <w:rFonts w:ascii="黑体" w:eastAsia="黑体" w:hAnsi="华文中宋" w:hint="eastAsia"/>
        </w:rPr>
        <w:t>__</w:t>
      </w:r>
      <w:r w:rsidR="00464E47">
        <w:rPr>
          <w:rFonts w:ascii="黑体" w:eastAsia="黑体" w:hAnsi="华文中宋"/>
        </w:rPr>
        <w:t>________</w:t>
      </w:r>
      <w:r w:rsidRPr="00422023">
        <w:rPr>
          <w:rFonts w:ascii="黑体" w:eastAsia="黑体" w:hAnsi="华文中宋" w:hint="eastAsia"/>
        </w:rPr>
        <w:t>区</w:t>
      </w:r>
      <w:r>
        <w:rPr>
          <w:rFonts w:ascii="黑体" w:eastAsia="黑体" w:hAnsi="华文中宋" w:hint="eastAsia"/>
        </w:rPr>
        <w:t>（协会分支机构）</w:t>
      </w:r>
    </w:p>
    <w:tbl>
      <w:tblPr>
        <w:tblW w:w="86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938"/>
      </w:tblGrid>
      <w:tr w:rsidR="006056AC" w:rsidRPr="00814D99" w14:paraId="19230562" w14:textId="77777777" w:rsidTr="00EE7CDA">
        <w:trPr>
          <w:trHeight w:val="641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DE353" w14:textId="77777777" w:rsidR="006056AC" w:rsidRPr="00200615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0615">
              <w:rPr>
                <w:rFonts w:ascii="仿宋_GB2312" w:eastAsia="仿宋_GB2312" w:hAnsi="宋体" w:hint="eastAsia"/>
                <w:b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200615">
              <w:rPr>
                <w:rFonts w:ascii="仿宋_GB2312" w:eastAsia="仿宋_GB2312" w:hAnsi="宋体" w:hint="eastAsia"/>
                <w:b/>
                <w:sz w:val="24"/>
              </w:rPr>
              <w:t>项</w:t>
            </w:r>
          </w:p>
        </w:tc>
        <w:tc>
          <w:tcPr>
            <w:tcW w:w="6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6AC75" w14:textId="163DB4D0" w:rsidR="006056AC" w:rsidRPr="00C549AB" w:rsidRDefault="00C549AB" w:rsidP="00EE7C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49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申报评</w:t>
            </w:r>
            <w:r w:rsidRPr="00C549A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奖单位全称</w:t>
            </w:r>
          </w:p>
        </w:tc>
      </w:tr>
      <w:tr w:rsidR="006056AC" w:rsidRPr="00814D99" w14:paraId="2A678D1D" w14:textId="77777777" w:rsidTr="00EE7CDA">
        <w:trPr>
          <w:trHeight w:val="641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6F924442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特别贡献奖</w:t>
            </w:r>
          </w:p>
        </w:tc>
        <w:tc>
          <w:tcPr>
            <w:tcW w:w="6938" w:type="dxa"/>
            <w:tcBorders>
              <w:top w:val="single" w:sz="12" w:space="0" w:color="auto"/>
            </w:tcBorders>
            <w:vAlign w:val="center"/>
          </w:tcPr>
          <w:p w14:paraId="59519900" w14:textId="584E497B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1C6DEFB8" w14:textId="77777777" w:rsidTr="00EE7CDA">
        <w:trPr>
          <w:trHeight w:val="641"/>
        </w:trPr>
        <w:tc>
          <w:tcPr>
            <w:tcW w:w="1702" w:type="dxa"/>
            <w:vAlign w:val="center"/>
          </w:tcPr>
          <w:p w14:paraId="619D4B87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贡献奖</w:t>
            </w:r>
          </w:p>
        </w:tc>
        <w:tc>
          <w:tcPr>
            <w:tcW w:w="6938" w:type="dxa"/>
            <w:vAlign w:val="center"/>
          </w:tcPr>
          <w:p w14:paraId="6A676A82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006DC9A6" w14:textId="77777777" w:rsidTr="00EE7CDA">
        <w:trPr>
          <w:trHeight w:val="641"/>
        </w:trPr>
        <w:tc>
          <w:tcPr>
            <w:tcW w:w="1702" w:type="dxa"/>
            <w:vMerge w:val="restart"/>
            <w:vAlign w:val="center"/>
          </w:tcPr>
          <w:p w14:paraId="40922E4D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最佳组织奖</w:t>
            </w:r>
          </w:p>
        </w:tc>
        <w:tc>
          <w:tcPr>
            <w:tcW w:w="6938" w:type="dxa"/>
            <w:vAlign w:val="center"/>
          </w:tcPr>
          <w:p w14:paraId="43070C40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26CAD73A" w14:textId="77777777" w:rsidTr="00EE7CDA">
        <w:trPr>
          <w:trHeight w:val="571"/>
        </w:trPr>
        <w:tc>
          <w:tcPr>
            <w:tcW w:w="1702" w:type="dxa"/>
            <w:vMerge/>
            <w:vAlign w:val="center"/>
          </w:tcPr>
          <w:p w14:paraId="0EDD82FB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38" w:type="dxa"/>
            <w:vAlign w:val="center"/>
          </w:tcPr>
          <w:p w14:paraId="62F687F6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33861A91" w14:textId="77777777" w:rsidTr="00EE7CDA">
        <w:trPr>
          <w:trHeight w:val="551"/>
        </w:trPr>
        <w:tc>
          <w:tcPr>
            <w:tcW w:w="1702" w:type="dxa"/>
            <w:vMerge w:val="restart"/>
            <w:vAlign w:val="center"/>
          </w:tcPr>
          <w:p w14:paraId="4EAF889D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最佳参与奖</w:t>
            </w:r>
          </w:p>
        </w:tc>
        <w:tc>
          <w:tcPr>
            <w:tcW w:w="6938" w:type="dxa"/>
            <w:vAlign w:val="center"/>
          </w:tcPr>
          <w:p w14:paraId="3F18BFE2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0CFD794C" w14:textId="77777777" w:rsidTr="00EE7CDA">
        <w:trPr>
          <w:trHeight w:val="545"/>
        </w:trPr>
        <w:tc>
          <w:tcPr>
            <w:tcW w:w="1702" w:type="dxa"/>
            <w:vMerge/>
            <w:vAlign w:val="center"/>
          </w:tcPr>
          <w:p w14:paraId="3AB601DF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38" w:type="dxa"/>
            <w:vAlign w:val="center"/>
          </w:tcPr>
          <w:p w14:paraId="73728FA4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3BE3230D" w14:textId="77777777" w:rsidTr="00EE7CDA">
        <w:trPr>
          <w:trHeight w:val="567"/>
        </w:trPr>
        <w:tc>
          <w:tcPr>
            <w:tcW w:w="1702" w:type="dxa"/>
            <w:vMerge w:val="restart"/>
            <w:vAlign w:val="center"/>
          </w:tcPr>
          <w:p w14:paraId="73230FAE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最佳创新奖</w:t>
            </w:r>
          </w:p>
        </w:tc>
        <w:tc>
          <w:tcPr>
            <w:tcW w:w="6938" w:type="dxa"/>
            <w:vAlign w:val="center"/>
          </w:tcPr>
          <w:p w14:paraId="231D7375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1867794A" w14:textId="77777777" w:rsidTr="00EE7CDA">
        <w:trPr>
          <w:trHeight w:val="561"/>
        </w:trPr>
        <w:tc>
          <w:tcPr>
            <w:tcW w:w="1702" w:type="dxa"/>
            <w:vMerge/>
            <w:vAlign w:val="center"/>
          </w:tcPr>
          <w:p w14:paraId="13C47182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38" w:type="dxa"/>
            <w:vAlign w:val="center"/>
          </w:tcPr>
          <w:p w14:paraId="72433C26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4E8284DD" w14:textId="77777777" w:rsidTr="00EE7CDA">
        <w:trPr>
          <w:trHeight w:val="555"/>
        </w:trPr>
        <w:tc>
          <w:tcPr>
            <w:tcW w:w="1702" w:type="dxa"/>
            <w:vMerge w:val="restart"/>
            <w:vAlign w:val="center"/>
          </w:tcPr>
          <w:p w14:paraId="54A4CC8C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最佳宣传奖</w:t>
            </w:r>
          </w:p>
        </w:tc>
        <w:tc>
          <w:tcPr>
            <w:tcW w:w="6938" w:type="dxa"/>
            <w:vAlign w:val="center"/>
          </w:tcPr>
          <w:p w14:paraId="5147E755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693EACB6" w14:textId="77777777" w:rsidTr="00EE7CDA">
        <w:trPr>
          <w:trHeight w:val="549"/>
        </w:trPr>
        <w:tc>
          <w:tcPr>
            <w:tcW w:w="1702" w:type="dxa"/>
            <w:vMerge/>
            <w:vAlign w:val="center"/>
          </w:tcPr>
          <w:p w14:paraId="002FFC17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38" w:type="dxa"/>
            <w:vAlign w:val="center"/>
          </w:tcPr>
          <w:p w14:paraId="4BE69DC0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4AC624B5" w14:textId="77777777" w:rsidTr="00EE7CDA">
        <w:trPr>
          <w:trHeight w:val="571"/>
        </w:trPr>
        <w:tc>
          <w:tcPr>
            <w:tcW w:w="1702" w:type="dxa"/>
            <w:vMerge w:val="restart"/>
            <w:vAlign w:val="center"/>
          </w:tcPr>
          <w:p w14:paraId="2474A1CD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最佳活动奖</w:t>
            </w:r>
          </w:p>
        </w:tc>
        <w:tc>
          <w:tcPr>
            <w:tcW w:w="6938" w:type="dxa"/>
            <w:vAlign w:val="center"/>
          </w:tcPr>
          <w:p w14:paraId="29700D97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6AC" w:rsidRPr="00814D99" w14:paraId="0486A587" w14:textId="77777777" w:rsidTr="00EE7CDA">
        <w:trPr>
          <w:trHeight w:val="553"/>
        </w:trPr>
        <w:tc>
          <w:tcPr>
            <w:tcW w:w="1702" w:type="dxa"/>
            <w:vMerge/>
            <w:vAlign w:val="center"/>
          </w:tcPr>
          <w:p w14:paraId="2E7B1F34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38" w:type="dxa"/>
            <w:vAlign w:val="center"/>
          </w:tcPr>
          <w:p w14:paraId="4468D380" w14:textId="77777777" w:rsidR="006056AC" w:rsidRPr="00814D99" w:rsidRDefault="006056AC" w:rsidP="00EE7CD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C88DF38" w14:textId="77777777" w:rsidR="006056AC" w:rsidRPr="00814D99" w:rsidRDefault="006056AC" w:rsidP="006056AC">
      <w:pPr>
        <w:rPr>
          <w:rFonts w:ascii="仿宋_GB2312" w:eastAsia="仿宋_GB2312"/>
          <w:sz w:val="24"/>
        </w:rPr>
      </w:pPr>
    </w:p>
    <w:p w14:paraId="69E84381" w14:textId="77777777" w:rsidR="006056AC" w:rsidRPr="00814D99" w:rsidRDefault="006056AC" w:rsidP="006056AC">
      <w:pPr>
        <w:ind w:firstLineChars="150" w:firstLine="360"/>
        <w:rPr>
          <w:rFonts w:ascii="仿宋_GB2312" w:eastAsia="仿宋_GB2312"/>
          <w:sz w:val="24"/>
        </w:rPr>
      </w:pPr>
      <w:r w:rsidRPr="00814D99">
        <w:rPr>
          <w:rFonts w:ascii="仿宋_GB2312" w:eastAsia="仿宋_GB2312" w:hint="eastAsia"/>
          <w:sz w:val="24"/>
        </w:rPr>
        <w:t>填表联系人：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814D99">
        <w:rPr>
          <w:rFonts w:ascii="仿宋_GB2312" w:eastAsia="仿宋_GB2312" w:hint="eastAsia"/>
          <w:sz w:val="24"/>
        </w:rPr>
        <w:t xml:space="preserve"> ； 联系电话：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14:paraId="0E7295BE" w14:textId="77777777" w:rsidR="006056AC" w:rsidRDefault="006056AC" w:rsidP="006056AC">
      <w:pPr>
        <w:rPr>
          <w:rFonts w:eastAsia="仿宋_GB2312"/>
          <w:sz w:val="30"/>
          <w:szCs w:val="30"/>
        </w:rPr>
      </w:pPr>
    </w:p>
    <w:p w14:paraId="5CE74063" w14:textId="31B525FE" w:rsidR="006056AC" w:rsidRPr="006B2519" w:rsidRDefault="006056AC" w:rsidP="006056AC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以上表格的电子稿可以从上海市成人教育协会网站：</w:t>
      </w:r>
      <w:hyperlink r:id="rId9" w:history="1">
        <w:r w:rsidRPr="002E05E4">
          <w:rPr>
            <w:rStyle w:val="aff8"/>
            <w:rFonts w:eastAsia="仿宋_GB2312" w:hint="eastAsia"/>
            <w:sz w:val="30"/>
            <w:szCs w:val="30"/>
          </w:rPr>
          <w:t>http://www.shsaea.</w:t>
        </w:r>
      </w:hyperlink>
      <w:r w:rsidRPr="00B43D07">
        <w:rPr>
          <w:rFonts w:eastAsia="仿宋_GB2312" w:hint="eastAsia"/>
          <w:color w:val="000000"/>
          <w:sz w:val="30"/>
          <w:szCs w:val="30"/>
        </w:rPr>
        <w:t>org</w:t>
      </w:r>
      <w:r w:rsidRPr="00B43D07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文件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栏下载。</w:t>
      </w:r>
    </w:p>
    <w:p w14:paraId="2E9DEFCE" w14:textId="77777777" w:rsidR="002F1CFF" w:rsidRDefault="002F1CFF" w:rsidP="002F1CFF">
      <w:pPr>
        <w:spacing w:line="600" w:lineRule="exact"/>
        <w:rPr>
          <w:rFonts w:ascii="仿宋_GB2312" w:eastAsia="仿宋_GB2312"/>
          <w:sz w:val="28"/>
          <w:szCs w:val="28"/>
        </w:rPr>
      </w:pPr>
    </w:p>
    <w:sectPr w:rsidR="002F1CF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749B9" w14:textId="77777777" w:rsidR="00856A2F" w:rsidRDefault="00856A2F">
      <w:r>
        <w:separator/>
      </w:r>
    </w:p>
  </w:endnote>
  <w:endnote w:type="continuationSeparator" w:id="0">
    <w:p w14:paraId="489E2FC0" w14:textId="77777777" w:rsidR="00856A2F" w:rsidRDefault="0085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7BAC7E6-0C7E-4C61-A3A9-B4C2AE66AE88}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93AB5DA-1256-4BA5-A2D0-2C87DE4BBF0C}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682F4447-B145-4CF7-9E9F-CE9B8C92451B}"/>
    <w:embedBold r:id="rId4" w:subsetted="1" w:fontKey="{3819BB07-E1EA-4143-B895-883B901FB5A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1302" w14:textId="77777777" w:rsidR="007A13DA" w:rsidRPr="006B2519" w:rsidRDefault="006056AC" w:rsidP="006B2519">
    <w:pPr>
      <w:pStyle w:val="afb"/>
      <w:jc w:val="center"/>
      <w:rPr>
        <w:sz w:val="28"/>
        <w:szCs w:val="28"/>
      </w:rPr>
    </w:pPr>
    <w:r w:rsidRPr="006B2519">
      <w:rPr>
        <w:kern w:val="0"/>
        <w:sz w:val="28"/>
        <w:szCs w:val="28"/>
      </w:rPr>
      <w:t xml:space="preserve">- </w:t>
    </w:r>
    <w:r w:rsidRPr="006B2519">
      <w:rPr>
        <w:kern w:val="0"/>
        <w:sz w:val="28"/>
        <w:szCs w:val="28"/>
      </w:rPr>
      <w:fldChar w:fldCharType="begin"/>
    </w:r>
    <w:r w:rsidRPr="006B2519">
      <w:rPr>
        <w:kern w:val="0"/>
        <w:sz w:val="28"/>
        <w:szCs w:val="28"/>
      </w:rPr>
      <w:instrText xml:space="preserve"> PAGE </w:instrText>
    </w:r>
    <w:r w:rsidRPr="006B2519">
      <w:rPr>
        <w:kern w:val="0"/>
        <w:sz w:val="28"/>
        <w:szCs w:val="28"/>
      </w:rPr>
      <w:fldChar w:fldCharType="separate"/>
    </w:r>
    <w:r w:rsidR="00AC499F">
      <w:rPr>
        <w:noProof/>
        <w:kern w:val="0"/>
        <w:sz w:val="28"/>
        <w:szCs w:val="28"/>
      </w:rPr>
      <w:t>2</w:t>
    </w:r>
    <w:r w:rsidRPr="006B2519">
      <w:rPr>
        <w:kern w:val="0"/>
        <w:sz w:val="28"/>
        <w:szCs w:val="28"/>
      </w:rPr>
      <w:fldChar w:fldCharType="end"/>
    </w:r>
    <w:r w:rsidRPr="006B2519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48FEC" w14:textId="77777777" w:rsidR="00856A2F" w:rsidRDefault="00856A2F">
      <w:r>
        <w:separator/>
      </w:r>
    </w:p>
  </w:footnote>
  <w:footnote w:type="continuationSeparator" w:id="0">
    <w:p w14:paraId="388F85DE" w14:textId="77777777" w:rsidR="00856A2F" w:rsidRDefault="0085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0"/>
    <w:rsid w:val="00055E06"/>
    <w:rsid w:val="000664FF"/>
    <w:rsid w:val="00106032"/>
    <w:rsid w:val="001064D7"/>
    <w:rsid w:val="00170808"/>
    <w:rsid w:val="00174544"/>
    <w:rsid w:val="001A5728"/>
    <w:rsid w:val="001B18F7"/>
    <w:rsid w:val="001B297D"/>
    <w:rsid w:val="001B569F"/>
    <w:rsid w:val="001C4DCB"/>
    <w:rsid w:val="001D2500"/>
    <w:rsid w:val="001E57D0"/>
    <w:rsid w:val="00217975"/>
    <w:rsid w:val="002946E9"/>
    <w:rsid w:val="002A1D48"/>
    <w:rsid w:val="002C1597"/>
    <w:rsid w:val="002D54C0"/>
    <w:rsid w:val="002D7CD3"/>
    <w:rsid w:val="002E3DBA"/>
    <w:rsid w:val="002E7CE8"/>
    <w:rsid w:val="002F1CFF"/>
    <w:rsid w:val="00311DBF"/>
    <w:rsid w:val="00335AD6"/>
    <w:rsid w:val="00336763"/>
    <w:rsid w:val="00350582"/>
    <w:rsid w:val="00356056"/>
    <w:rsid w:val="0038663B"/>
    <w:rsid w:val="003A05C4"/>
    <w:rsid w:val="003D2119"/>
    <w:rsid w:val="00407F28"/>
    <w:rsid w:val="00414CBD"/>
    <w:rsid w:val="0043151D"/>
    <w:rsid w:val="00464E47"/>
    <w:rsid w:val="004701AA"/>
    <w:rsid w:val="00474500"/>
    <w:rsid w:val="004A51AF"/>
    <w:rsid w:val="004B67F8"/>
    <w:rsid w:val="004F14D0"/>
    <w:rsid w:val="00520A74"/>
    <w:rsid w:val="00537665"/>
    <w:rsid w:val="00564705"/>
    <w:rsid w:val="00572201"/>
    <w:rsid w:val="00573A44"/>
    <w:rsid w:val="005A7C55"/>
    <w:rsid w:val="005D0566"/>
    <w:rsid w:val="005E0FDB"/>
    <w:rsid w:val="005F327A"/>
    <w:rsid w:val="005F41B0"/>
    <w:rsid w:val="006056AC"/>
    <w:rsid w:val="00612FB4"/>
    <w:rsid w:val="0063646D"/>
    <w:rsid w:val="006414B1"/>
    <w:rsid w:val="00670ECE"/>
    <w:rsid w:val="00691E96"/>
    <w:rsid w:val="00697048"/>
    <w:rsid w:val="006B0D49"/>
    <w:rsid w:val="006D0418"/>
    <w:rsid w:val="006F5592"/>
    <w:rsid w:val="00707C89"/>
    <w:rsid w:val="00714AEE"/>
    <w:rsid w:val="00751968"/>
    <w:rsid w:val="00757C2E"/>
    <w:rsid w:val="00762F0F"/>
    <w:rsid w:val="00772E0F"/>
    <w:rsid w:val="007960C0"/>
    <w:rsid w:val="007B0812"/>
    <w:rsid w:val="007D42B2"/>
    <w:rsid w:val="007E6D31"/>
    <w:rsid w:val="0080015C"/>
    <w:rsid w:val="00856A2F"/>
    <w:rsid w:val="008633E1"/>
    <w:rsid w:val="008703D9"/>
    <w:rsid w:val="00871879"/>
    <w:rsid w:val="008810F3"/>
    <w:rsid w:val="0090729A"/>
    <w:rsid w:val="009177AF"/>
    <w:rsid w:val="00945069"/>
    <w:rsid w:val="009520D5"/>
    <w:rsid w:val="00957534"/>
    <w:rsid w:val="0097427E"/>
    <w:rsid w:val="0098521B"/>
    <w:rsid w:val="009962BB"/>
    <w:rsid w:val="009E00A1"/>
    <w:rsid w:val="00A06120"/>
    <w:rsid w:val="00A068E9"/>
    <w:rsid w:val="00A069A3"/>
    <w:rsid w:val="00A526CF"/>
    <w:rsid w:val="00A61EE3"/>
    <w:rsid w:val="00A6482D"/>
    <w:rsid w:val="00A84B06"/>
    <w:rsid w:val="00AC1C22"/>
    <w:rsid w:val="00AC499F"/>
    <w:rsid w:val="00AC4EF5"/>
    <w:rsid w:val="00AC6DAD"/>
    <w:rsid w:val="00AD1BD7"/>
    <w:rsid w:val="00B43D07"/>
    <w:rsid w:val="00B4749C"/>
    <w:rsid w:val="00B6047E"/>
    <w:rsid w:val="00B82951"/>
    <w:rsid w:val="00B94305"/>
    <w:rsid w:val="00BD2CC8"/>
    <w:rsid w:val="00BE00E9"/>
    <w:rsid w:val="00BE0225"/>
    <w:rsid w:val="00C33F42"/>
    <w:rsid w:val="00C549AB"/>
    <w:rsid w:val="00CA4A2E"/>
    <w:rsid w:val="00CD1D5D"/>
    <w:rsid w:val="00D46B42"/>
    <w:rsid w:val="00D84D2B"/>
    <w:rsid w:val="00DA2250"/>
    <w:rsid w:val="00DB32A8"/>
    <w:rsid w:val="00DE34F5"/>
    <w:rsid w:val="00DE78AF"/>
    <w:rsid w:val="00E149EA"/>
    <w:rsid w:val="00E365DF"/>
    <w:rsid w:val="00E40612"/>
    <w:rsid w:val="00E67838"/>
    <w:rsid w:val="00E73DF2"/>
    <w:rsid w:val="00E9217E"/>
    <w:rsid w:val="00EA118C"/>
    <w:rsid w:val="00EE1B46"/>
    <w:rsid w:val="00F14438"/>
    <w:rsid w:val="00F161DB"/>
    <w:rsid w:val="00F66D3B"/>
    <w:rsid w:val="00F74B62"/>
    <w:rsid w:val="00F77226"/>
    <w:rsid w:val="00FE251B"/>
    <w:rsid w:val="1EF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4BDAE6"/>
  <w15:docId w15:val="{CEF86C6E-F061-4395-860D-2AA8D0D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cstheme="minorBidi"/>
      <w:kern w:val="2"/>
      <w:sz w:val="32"/>
      <w:szCs w:val="3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1">
    <w:name w:val="heading 4"/>
    <w:basedOn w:val="a1"/>
    <w:next w:val="a1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2">
    <w:name w:val="List 3"/>
    <w:basedOn w:val="a1"/>
    <w:uiPriority w:val="99"/>
    <w:unhideWhenUsed/>
    <w:pPr>
      <w:ind w:leftChars="400" w:left="100" w:hangingChars="200" w:hanging="200"/>
      <w:contextualSpacing/>
    </w:pPr>
  </w:style>
  <w:style w:type="paragraph" w:styleId="a5">
    <w:name w:val="annotation subject"/>
    <w:basedOn w:val="a6"/>
    <w:next w:val="a6"/>
    <w:link w:val="Char"/>
    <w:uiPriority w:val="99"/>
    <w:unhideWhenUsed/>
    <w:rPr>
      <w:b/>
      <w:bCs/>
    </w:rPr>
  </w:style>
  <w:style w:type="paragraph" w:styleId="a6">
    <w:name w:val="annotation text"/>
    <w:basedOn w:val="a1"/>
    <w:link w:val="Char0"/>
    <w:uiPriority w:val="99"/>
    <w:unhideWhenUsed/>
    <w:pPr>
      <w:jc w:val="left"/>
    </w:pPr>
  </w:style>
  <w:style w:type="paragraph" w:styleId="70">
    <w:name w:val="toc 7"/>
    <w:basedOn w:val="a1"/>
    <w:next w:val="a1"/>
    <w:uiPriority w:val="39"/>
    <w:unhideWhenUsed/>
    <w:pPr>
      <w:ind w:leftChars="1200" w:left="2520"/>
    </w:pPr>
  </w:style>
  <w:style w:type="paragraph" w:styleId="a7">
    <w:name w:val="Body Text First Indent"/>
    <w:basedOn w:val="a8"/>
    <w:link w:val="Char1"/>
    <w:uiPriority w:val="99"/>
    <w:unhideWhenUsed/>
    <w:pPr>
      <w:ind w:firstLineChars="100" w:firstLine="420"/>
    </w:pPr>
  </w:style>
  <w:style w:type="paragraph" w:styleId="a8">
    <w:name w:val="Body Text"/>
    <w:basedOn w:val="a1"/>
    <w:link w:val="Char2"/>
    <w:uiPriority w:val="99"/>
    <w:unhideWhenUsed/>
    <w:pPr>
      <w:spacing w:after="120"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9">
    <w:name w:val="table of authorities"/>
    <w:basedOn w:val="a1"/>
    <w:next w:val="a1"/>
    <w:uiPriority w:val="99"/>
    <w:unhideWhenUsed/>
    <w:pPr>
      <w:ind w:leftChars="200" w:left="420"/>
    </w:pPr>
  </w:style>
  <w:style w:type="paragraph" w:styleId="aa">
    <w:name w:val="macro"/>
    <w:link w:val="Char3"/>
    <w:uiPriority w:val="99"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b">
    <w:name w:val="Note Heading"/>
    <w:basedOn w:val="a1"/>
    <w:next w:val="a1"/>
    <w:link w:val="Char4"/>
    <w:uiPriority w:val="99"/>
    <w:unhideWhenUsed/>
    <w:pPr>
      <w:jc w:val="center"/>
    </w:pPr>
  </w:style>
  <w:style w:type="paragraph" w:styleId="40">
    <w:name w:val="List Bullet 4"/>
    <w:basedOn w:val="a1"/>
    <w:uiPriority w:val="99"/>
    <w:unhideWhenUsed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unhideWhenUsed/>
    <w:pPr>
      <w:ind w:leftChars="1400" w:left="1400"/>
    </w:pPr>
  </w:style>
  <w:style w:type="paragraph" w:styleId="ac">
    <w:name w:val="E-mail Signature"/>
    <w:basedOn w:val="a1"/>
    <w:link w:val="Char5"/>
    <w:uiPriority w:val="99"/>
    <w:unhideWhenUsed/>
    <w:qFormat/>
  </w:style>
  <w:style w:type="paragraph" w:styleId="a">
    <w:name w:val="List Number"/>
    <w:basedOn w:val="a1"/>
    <w:uiPriority w:val="99"/>
    <w:unhideWhenUsed/>
    <w:pPr>
      <w:numPr>
        <w:numId w:val="3"/>
      </w:numPr>
      <w:contextualSpacing/>
    </w:pPr>
  </w:style>
  <w:style w:type="paragraph" w:styleId="ad">
    <w:name w:val="Normal Indent"/>
    <w:basedOn w:val="a1"/>
    <w:uiPriority w:val="99"/>
    <w:unhideWhenUsed/>
    <w:qFormat/>
    <w:pPr>
      <w:ind w:firstLineChars="200" w:firstLine="420"/>
    </w:pPr>
  </w:style>
  <w:style w:type="paragraph" w:styleId="ae">
    <w:name w:val="caption"/>
    <w:basedOn w:val="a1"/>
    <w:next w:val="a1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52">
    <w:name w:val="index 5"/>
    <w:basedOn w:val="a1"/>
    <w:next w:val="a1"/>
    <w:uiPriority w:val="99"/>
    <w:unhideWhenUsed/>
    <w:pPr>
      <w:ind w:leftChars="800" w:left="800"/>
    </w:pPr>
  </w:style>
  <w:style w:type="paragraph" w:styleId="a0">
    <w:name w:val="List Bullet"/>
    <w:basedOn w:val="a1"/>
    <w:uiPriority w:val="99"/>
    <w:unhideWhenUsed/>
    <w:pPr>
      <w:numPr>
        <w:numId w:val="4"/>
      </w:numPr>
      <w:contextualSpacing/>
    </w:pPr>
  </w:style>
  <w:style w:type="paragraph" w:styleId="af">
    <w:name w:val="envelope address"/>
    <w:basedOn w:val="a1"/>
    <w:uiPriority w:val="99"/>
    <w:unhideWhenUsed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1"/>
    <w:link w:val="Char6"/>
    <w:uiPriority w:val="99"/>
    <w:unhideWhenUsed/>
    <w:rPr>
      <w:rFonts w:ascii="Microsoft YaHei UI" w:eastAsia="Microsoft YaHei UI"/>
      <w:sz w:val="18"/>
      <w:szCs w:val="18"/>
    </w:rPr>
  </w:style>
  <w:style w:type="paragraph" w:styleId="af1">
    <w:name w:val="toa heading"/>
    <w:basedOn w:val="a1"/>
    <w:next w:val="a1"/>
    <w:uiPriority w:val="99"/>
    <w:unhideWhenUsed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60">
    <w:name w:val="index 6"/>
    <w:basedOn w:val="a1"/>
    <w:next w:val="a1"/>
    <w:uiPriority w:val="99"/>
    <w:unhideWhenUsed/>
    <w:pPr>
      <w:ind w:leftChars="1000" w:left="1000"/>
    </w:pPr>
  </w:style>
  <w:style w:type="paragraph" w:styleId="af2">
    <w:name w:val="Salutation"/>
    <w:basedOn w:val="a1"/>
    <w:next w:val="a1"/>
    <w:link w:val="Char7"/>
    <w:uiPriority w:val="99"/>
    <w:unhideWhenUsed/>
    <w:qFormat/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af3">
    <w:name w:val="Closing"/>
    <w:basedOn w:val="a1"/>
    <w:link w:val="Char8"/>
    <w:uiPriority w:val="99"/>
    <w:unhideWhenUsed/>
    <w:pPr>
      <w:ind w:leftChars="2100" w:left="100"/>
    </w:pPr>
  </w:style>
  <w:style w:type="paragraph" w:styleId="30">
    <w:name w:val="List Bullet 3"/>
    <w:basedOn w:val="a1"/>
    <w:uiPriority w:val="99"/>
    <w:unhideWhenUsed/>
    <w:pPr>
      <w:numPr>
        <w:numId w:val="5"/>
      </w:numPr>
      <w:contextualSpacing/>
    </w:pPr>
  </w:style>
  <w:style w:type="paragraph" w:styleId="af4">
    <w:name w:val="Body Text Indent"/>
    <w:basedOn w:val="a1"/>
    <w:link w:val="Char9"/>
    <w:uiPriority w:val="99"/>
    <w:unhideWhenUsed/>
    <w:pPr>
      <w:spacing w:after="120"/>
      <w:ind w:leftChars="200" w:left="420"/>
    </w:pPr>
  </w:style>
  <w:style w:type="paragraph" w:styleId="3">
    <w:name w:val="List Number 3"/>
    <w:basedOn w:val="a1"/>
    <w:uiPriority w:val="99"/>
    <w:unhideWhenUsed/>
    <w:pPr>
      <w:numPr>
        <w:numId w:val="6"/>
      </w:numPr>
      <w:contextualSpacing/>
    </w:pPr>
  </w:style>
  <w:style w:type="paragraph" w:styleId="22">
    <w:name w:val="List 2"/>
    <w:basedOn w:val="a1"/>
    <w:uiPriority w:val="99"/>
    <w:unhideWhenUsed/>
    <w:pPr>
      <w:ind w:leftChars="200" w:left="100" w:hangingChars="200" w:hanging="200"/>
      <w:contextualSpacing/>
    </w:pPr>
  </w:style>
  <w:style w:type="paragraph" w:styleId="af5">
    <w:name w:val="List Continue"/>
    <w:basedOn w:val="a1"/>
    <w:uiPriority w:val="99"/>
    <w:unhideWhenUsed/>
    <w:pPr>
      <w:spacing w:after="120"/>
      <w:ind w:leftChars="200" w:left="420"/>
      <w:contextualSpacing/>
    </w:pPr>
  </w:style>
  <w:style w:type="paragraph" w:styleId="af6">
    <w:name w:val="Block Text"/>
    <w:basedOn w:val="a1"/>
    <w:uiPriority w:val="99"/>
    <w:unhideWhenUsed/>
    <w:pPr>
      <w:spacing w:after="120"/>
      <w:ind w:leftChars="700" w:left="1440" w:rightChars="700" w:right="1440"/>
    </w:pPr>
  </w:style>
  <w:style w:type="paragraph" w:styleId="20">
    <w:name w:val="List Bullet 2"/>
    <w:basedOn w:val="a1"/>
    <w:uiPriority w:val="99"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unhideWhenUsed/>
    <w:qFormat/>
    <w:rPr>
      <w:i/>
      <w:iCs/>
    </w:rPr>
  </w:style>
  <w:style w:type="paragraph" w:styleId="42">
    <w:name w:val="index 4"/>
    <w:basedOn w:val="a1"/>
    <w:next w:val="a1"/>
    <w:uiPriority w:val="99"/>
    <w:unhideWhenUsed/>
    <w:pPr>
      <w:ind w:leftChars="600" w:left="600"/>
    </w:pPr>
  </w:style>
  <w:style w:type="paragraph" w:styleId="53">
    <w:name w:val="toc 5"/>
    <w:basedOn w:val="a1"/>
    <w:next w:val="a1"/>
    <w:uiPriority w:val="39"/>
    <w:unhideWhenUsed/>
    <w:pPr>
      <w:ind w:leftChars="800" w:left="1680"/>
    </w:pPr>
  </w:style>
  <w:style w:type="paragraph" w:styleId="34">
    <w:name w:val="toc 3"/>
    <w:basedOn w:val="a1"/>
    <w:next w:val="a1"/>
    <w:uiPriority w:val="39"/>
    <w:unhideWhenUsed/>
    <w:pPr>
      <w:ind w:leftChars="400" w:left="840"/>
    </w:pPr>
  </w:style>
  <w:style w:type="paragraph" w:styleId="af7">
    <w:name w:val="Plain Text"/>
    <w:basedOn w:val="a1"/>
    <w:link w:val="Chara"/>
    <w:uiPriority w:val="99"/>
    <w:unhideWhenUsed/>
    <w:qFormat/>
    <w:rPr>
      <w:rFonts w:asciiTheme="minorEastAsia" w:eastAsiaTheme="minorEastAsia" w:hAnsi="Courier New" w:cs="Courier New"/>
    </w:rPr>
  </w:style>
  <w:style w:type="paragraph" w:styleId="50">
    <w:name w:val="List Bullet 5"/>
    <w:basedOn w:val="a1"/>
    <w:uiPriority w:val="99"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unhideWhenUsed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unhideWhenUsed/>
    <w:pPr>
      <w:ind w:leftChars="1400" w:left="2940"/>
    </w:pPr>
  </w:style>
  <w:style w:type="paragraph" w:styleId="35">
    <w:name w:val="index 3"/>
    <w:basedOn w:val="a1"/>
    <w:next w:val="a1"/>
    <w:uiPriority w:val="99"/>
    <w:unhideWhenUsed/>
    <w:qFormat/>
    <w:pPr>
      <w:ind w:leftChars="400" w:left="400"/>
    </w:pPr>
  </w:style>
  <w:style w:type="paragraph" w:styleId="af8">
    <w:name w:val="Date"/>
    <w:basedOn w:val="a1"/>
    <w:next w:val="a1"/>
    <w:link w:val="Charb"/>
    <w:uiPriority w:val="99"/>
    <w:unhideWhenUsed/>
    <w:qFormat/>
    <w:pPr>
      <w:ind w:leftChars="2500" w:left="100"/>
    </w:pPr>
  </w:style>
  <w:style w:type="paragraph" w:styleId="23">
    <w:name w:val="Body Text Indent 2"/>
    <w:basedOn w:val="a1"/>
    <w:link w:val="2Char0"/>
    <w:uiPriority w:val="99"/>
    <w:unhideWhenUsed/>
    <w:pPr>
      <w:spacing w:after="120" w:line="480" w:lineRule="auto"/>
      <w:ind w:leftChars="200" w:left="420"/>
    </w:pPr>
  </w:style>
  <w:style w:type="paragraph" w:styleId="af9">
    <w:name w:val="endnote text"/>
    <w:basedOn w:val="a1"/>
    <w:link w:val="Charc"/>
    <w:uiPriority w:val="99"/>
    <w:unhideWhenUsed/>
    <w:pPr>
      <w:snapToGrid w:val="0"/>
      <w:jc w:val="left"/>
    </w:pPr>
  </w:style>
  <w:style w:type="paragraph" w:styleId="54">
    <w:name w:val="List Continue 5"/>
    <w:basedOn w:val="a1"/>
    <w:uiPriority w:val="99"/>
    <w:unhideWhenUsed/>
    <w:pPr>
      <w:spacing w:after="120"/>
      <w:ind w:leftChars="1000" w:left="2100"/>
      <w:contextualSpacing/>
    </w:pPr>
  </w:style>
  <w:style w:type="paragraph" w:styleId="afa">
    <w:name w:val="Balloon Text"/>
    <w:basedOn w:val="a1"/>
    <w:link w:val="Chard"/>
    <w:uiPriority w:val="99"/>
    <w:unhideWhenUsed/>
    <w:qFormat/>
    <w:rPr>
      <w:sz w:val="18"/>
      <w:szCs w:val="18"/>
    </w:rPr>
  </w:style>
  <w:style w:type="paragraph" w:styleId="afb">
    <w:name w:val="footer"/>
    <w:basedOn w:val="a1"/>
    <w:link w:val="Char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c">
    <w:name w:val="envelope return"/>
    <w:basedOn w:val="a1"/>
    <w:uiPriority w:val="99"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24">
    <w:name w:val="Body Text First Indent 2"/>
    <w:basedOn w:val="af4"/>
    <w:link w:val="2Char1"/>
    <w:uiPriority w:val="99"/>
    <w:unhideWhenUsed/>
    <w:pPr>
      <w:ind w:firstLineChars="200" w:firstLine="420"/>
    </w:pPr>
  </w:style>
  <w:style w:type="paragraph" w:styleId="afd">
    <w:name w:val="header"/>
    <w:basedOn w:val="a1"/>
    <w:link w:val="Char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e">
    <w:name w:val="Signature"/>
    <w:basedOn w:val="a1"/>
    <w:link w:val="Charf0"/>
    <w:uiPriority w:val="99"/>
    <w:unhideWhenUsed/>
    <w:pPr>
      <w:ind w:leftChars="2100" w:left="100"/>
    </w:pPr>
  </w:style>
  <w:style w:type="paragraph" w:styleId="10">
    <w:name w:val="toc 1"/>
    <w:basedOn w:val="a1"/>
    <w:next w:val="a1"/>
    <w:uiPriority w:val="39"/>
    <w:unhideWhenUsed/>
  </w:style>
  <w:style w:type="paragraph" w:styleId="43">
    <w:name w:val="List Continue 4"/>
    <w:basedOn w:val="a1"/>
    <w:uiPriority w:val="99"/>
    <w:unhideWhenUsed/>
    <w:pPr>
      <w:spacing w:after="120"/>
      <w:ind w:leftChars="800" w:left="1680"/>
      <w:contextualSpacing/>
    </w:pPr>
  </w:style>
  <w:style w:type="paragraph" w:styleId="44">
    <w:name w:val="toc 4"/>
    <w:basedOn w:val="a1"/>
    <w:next w:val="a1"/>
    <w:uiPriority w:val="39"/>
    <w:unhideWhenUsed/>
    <w:pPr>
      <w:ind w:leftChars="600" w:left="1260"/>
    </w:pPr>
  </w:style>
  <w:style w:type="paragraph" w:styleId="aff">
    <w:name w:val="index heading"/>
    <w:basedOn w:val="a1"/>
    <w:next w:val="11"/>
    <w:uiPriority w:val="99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unhideWhenUsed/>
  </w:style>
  <w:style w:type="paragraph" w:styleId="aff0">
    <w:name w:val="Subtitle"/>
    <w:basedOn w:val="a1"/>
    <w:next w:val="a1"/>
    <w:link w:val="Charf1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</w:rPr>
  </w:style>
  <w:style w:type="paragraph" w:styleId="5">
    <w:name w:val="List Number 5"/>
    <w:basedOn w:val="a1"/>
    <w:uiPriority w:val="99"/>
    <w:unhideWhenUsed/>
    <w:pPr>
      <w:numPr>
        <w:numId w:val="10"/>
      </w:numPr>
      <w:contextualSpacing/>
    </w:pPr>
  </w:style>
  <w:style w:type="paragraph" w:styleId="aff1">
    <w:name w:val="List"/>
    <w:basedOn w:val="a1"/>
    <w:uiPriority w:val="99"/>
    <w:unhideWhenUsed/>
    <w:qFormat/>
    <w:pPr>
      <w:ind w:left="200" w:hangingChars="200" w:hanging="200"/>
      <w:contextualSpacing/>
    </w:pPr>
  </w:style>
  <w:style w:type="paragraph" w:styleId="aff2">
    <w:name w:val="footnote text"/>
    <w:basedOn w:val="a1"/>
    <w:link w:val="Charf2"/>
    <w:uiPriority w:val="99"/>
    <w:unhideWhenUsed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uiPriority w:val="39"/>
    <w:unhideWhenUsed/>
    <w:pPr>
      <w:ind w:leftChars="1000" w:left="2100"/>
    </w:pPr>
  </w:style>
  <w:style w:type="paragraph" w:styleId="55">
    <w:name w:val="List 5"/>
    <w:basedOn w:val="a1"/>
    <w:uiPriority w:val="99"/>
    <w:unhideWhenUsed/>
    <w:pPr>
      <w:ind w:leftChars="800" w:left="100" w:hangingChars="200" w:hanging="200"/>
      <w:contextualSpacing/>
    </w:pPr>
  </w:style>
  <w:style w:type="paragraph" w:styleId="36">
    <w:name w:val="Body Text Indent 3"/>
    <w:basedOn w:val="a1"/>
    <w:link w:val="3Char1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uiPriority w:val="99"/>
    <w:unhideWhenUsed/>
    <w:pPr>
      <w:ind w:leftChars="1200" w:left="1200"/>
    </w:pPr>
  </w:style>
  <w:style w:type="paragraph" w:styleId="90">
    <w:name w:val="index 9"/>
    <w:basedOn w:val="a1"/>
    <w:next w:val="a1"/>
    <w:uiPriority w:val="99"/>
    <w:unhideWhenUsed/>
    <w:pPr>
      <w:ind w:leftChars="1600" w:left="1600"/>
    </w:pPr>
  </w:style>
  <w:style w:type="paragraph" w:styleId="aff3">
    <w:name w:val="table of figures"/>
    <w:basedOn w:val="a1"/>
    <w:next w:val="a1"/>
    <w:uiPriority w:val="99"/>
    <w:unhideWhenUsed/>
    <w:pPr>
      <w:ind w:leftChars="200" w:left="200" w:hangingChars="200" w:hanging="200"/>
    </w:pPr>
  </w:style>
  <w:style w:type="paragraph" w:styleId="25">
    <w:name w:val="toc 2"/>
    <w:basedOn w:val="a1"/>
    <w:next w:val="a1"/>
    <w:uiPriority w:val="39"/>
    <w:unhideWhenUsed/>
    <w:pPr>
      <w:ind w:leftChars="200" w:left="420"/>
    </w:pPr>
  </w:style>
  <w:style w:type="paragraph" w:styleId="91">
    <w:name w:val="toc 9"/>
    <w:basedOn w:val="a1"/>
    <w:next w:val="a1"/>
    <w:uiPriority w:val="39"/>
    <w:unhideWhenUsed/>
    <w:pPr>
      <w:ind w:leftChars="1600" w:left="3360"/>
    </w:pPr>
  </w:style>
  <w:style w:type="paragraph" w:styleId="26">
    <w:name w:val="Body Text 2"/>
    <w:basedOn w:val="a1"/>
    <w:link w:val="2Char2"/>
    <w:uiPriority w:val="99"/>
    <w:unhideWhenUsed/>
    <w:pPr>
      <w:spacing w:after="120" w:line="480" w:lineRule="auto"/>
    </w:pPr>
  </w:style>
  <w:style w:type="paragraph" w:styleId="45">
    <w:name w:val="List 4"/>
    <w:basedOn w:val="a1"/>
    <w:uiPriority w:val="99"/>
    <w:unhideWhenUsed/>
    <w:pPr>
      <w:ind w:leftChars="600" w:left="100" w:hangingChars="200" w:hanging="20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Chars="400" w:left="840"/>
      <w:contextualSpacing/>
    </w:pPr>
  </w:style>
  <w:style w:type="paragraph" w:styleId="aff4">
    <w:name w:val="Message Header"/>
    <w:basedOn w:val="a1"/>
    <w:link w:val="Charf3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unhideWhenUsed/>
    <w:qFormat/>
    <w:rPr>
      <w:rFonts w:ascii="Courier New" w:hAnsi="Courier New" w:cs="Courier New"/>
      <w:sz w:val="20"/>
      <w:szCs w:val="20"/>
    </w:rPr>
  </w:style>
  <w:style w:type="paragraph" w:styleId="aff5">
    <w:name w:val="Normal (Web)"/>
    <w:basedOn w:val="a1"/>
    <w:uiPriority w:val="99"/>
    <w:unhideWhenUsed/>
    <w:rPr>
      <w:rFonts w:ascii="Times New Roman" w:hAnsi="Times New Roman"/>
      <w:sz w:val="24"/>
      <w:szCs w:val="24"/>
    </w:rPr>
  </w:style>
  <w:style w:type="paragraph" w:styleId="37">
    <w:name w:val="List Continue 3"/>
    <w:basedOn w:val="a1"/>
    <w:uiPriority w:val="99"/>
    <w:unhideWhenUsed/>
    <w:qFormat/>
    <w:pPr>
      <w:spacing w:after="120"/>
      <w:ind w:leftChars="600" w:left="1260"/>
      <w:contextualSpacing/>
    </w:pPr>
  </w:style>
  <w:style w:type="paragraph" w:styleId="28">
    <w:name w:val="index 2"/>
    <w:basedOn w:val="a1"/>
    <w:next w:val="a1"/>
    <w:uiPriority w:val="99"/>
    <w:unhideWhenUsed/>
    <w:pPr>
      <w:ind w:leftChars="200" w:left="200"/>
    </w:pPr>
  </w:style>
  <w:style w:type="paragraph" w:styleId="aff6">
    <w:name w:val="Title"/>
    <w:basedOn w:val="a1"/>
    <w:next w:val="a1"/>
    <w:link w:val="Charf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character" w:styleId="aff7">
    <w:name w:val="page number"/>
    <w:basedOn w:val="a2"/>
    <w:qFormat/>
  </w:style>
  <w:style w:type="character" w:styleId="aff8">
    <w:name w:val="Hyperlink"/>
    <w:basedOn w:val="a2"/>
    <w:qFormat/>
    <w:rPr>
      <w:rFonts w:cs="Times New Roman"/>
      <w:color w:val="000000"/>
      <w:u w:val="none"/>
    </w:rPr>
  </w:style>
  <w:style w:type="character" w:customStyle="1" w:styleId="Chard">
    <w:name w:val="批注框文本 Char"/>
    <w:basedOn w:val="a2"/>
    <w:link w:val="afa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1"/>
    <w:uiPriority w:val="34"/>
    <w:qFormat/>
    <w:pPr>
      <w:ind w:firstLineChars="200" w:firstLine="420"/>
    </w:pPr>
  </w:style>
  <w:style w:type="character" w:customStyle="1" w:styleId="Charf">
    <w:name w:val="页眉 Char"/>
    <w:basedOn w:val="a2"/>
    <w:link w:val="afd"/>
    <w:uiPriority w:val="99"/>
    <w:qFormat/>
    <w:rPr>
      <w:sz w:val="18"/>
      <w:szCs w:val="18"/>
    </w:rPr>
  </w:style>
  <w:style w:type="character" w:customStyle="1" w:styleId="Chare">
    <w:name w:val="页脚 Char"/>
    <w:basedOn w:val="a2"/>
    <w:link w:val="afb"/>
    <w:uiPriority w:val="99"/>
    <w:qFormat/>
    <w:rPr>
      <w:sz w:val="18"/>
      <w:szCs w:val="18"/>
    </w:rPr>
  </w:style>
  <w:style w:type="character" w:customStyle="1" w:styleId="Charb">
    <w:name w:val="日期 Char"/>
    <w:basedOn w:val="a2"/>
    <w:link w:val="af8"/>
    <w:uiPriority w:val="99"/>
    <w:semiHidden/>
  </w:style>
  <w:style w:type="character" w:customStyle="1" w:styleId="HTMLChar">
    <w:name w:val="HTML 地址 Char"/>
    <w:basedOn w:val="a2"/>
    <w:link w:val="HTML"/>
    <w:uiPriority w:val="99"/>
    <w:semiHidden/>
    <w:qFormat/>
    <w:rPr>
      <w:i/>
      <w:iCs/>
    </w:rPr>
  </w:style>
  <w:style w:type="character" w:customStyle="1" w:styleId="HTMLChar0">
    <w:name w:val="HTML 预设格式 Char"/>
    <w:basedOn w:val="a2"/>
    <w:link w:val="HTML0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1Char">
    <w:name w:val="标题 1 Char"/>
    <w:basedOn w:val="a2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1"/>
    <w:uiPriority w:val="39"/>
    <w:unhideWhenUsed/>
    <w:qFormat/>
    <w:pPr>
      <w:outlineLvl w:val="9"/>
    </w:pPr>
  </w:style>
  <w:style w:type="character" w:customStyle="1" w:styleId="Charf4">
    <w:name w:val="标题 Char"/>
    <w:basedOn w:val="a2"/>
    <w:link w:val="aff6"/>
    <w:uiPriority w:val="10"/>
    <w:qFormat/>
    <w:rPr>
      <w:rFonts w:asciiTheme="majorHAnsi" w:eastAsiaTheme="majorEastAsia" w:hAnsiTheme="majorHAnsi" w:cstheme="majorBidi"/>
      <w:b/>
      <w:bCs/>
    </w:rPr>
  </w:style>
  <w:style w:type="character" w:customStyle="1" w:styleId="2Char">
    <w:name w:val="标题 2 Char"/>
    <w:basedOn w:val="a2"/>
    <w:link w:val="21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3Char">
    <w:name w:val="标题 3 Char"/>
    <w:basedOn w:val="a2"/>
    <w:link w:val="31"/>
    <w:uiPriority w:val="9"/>
    <w:semiHidden/>
    <w:qFormat/>
    <w:rPr>
      <w:b/>
      <w:bCs/>
    </w:rPr>
  </w:style>
  <w:style w:type="character" w:customStyle="1" w:styleId="4Char">
    <w:name w:val="标题 4 Char"/>
    <w:basedOn w:val="a2"/>
    <w:link w:val="41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Char7">
    <w:name w:val="称呼 Char"/>
    <w:basedOn w:val="a2"/>
    <w:link w:val="af2"/>
    <w:uiPriority w:val="99"/>
    <w:semiHidden/>
    <w:qFormat/>
  </w:style>
  <w:style w:type="character" w:customStyle="1" w:styleId="Chara">
    <w:name w:val="纯文本 Char"/>
    <w:basedOn w:val="a2"/>
    <w:link w:val="af7"/>
    <w:uiPriority w:val="99"/>
    <w:semiHidden/>
    <w:qFormat/>
    <w:rPr>
      <w:rFonts w:asciiTheme="minorEastAsia" w:eastAsiaTheme="minorEastAsia" w:hAnsi="Courier New" w:cs="Courier New"/>
    </w:rPr>
  </w:style>
  <w:style w:type="character" w:customStyle="1" w:styleId="Char5">
    <w:name w:val="电子邮件签名 Char"/>
    <w:basedOn w:val="a2"/>
    <w:link w:val="ac"/>
    <w:uiPriority w:val="99"/>
    <w:semiHidden/>
    <w:qFormat/>
  </w:style>
  <w:style w:type="character" w:customStyle="1" w:styleId="Charf1">
    <w:name w:val="副标题 Char"/>
    <w:basedOn w:val="a2"/>
    <w:link w:val="aff0"/>
    <w:uiPriority w:val="11"/>
    <w:rPr>
      <w:rFonts w:asciiTheme="minorHAnsi" w:eastAsiaTheme="minorEastAsia" w:hAnsiTheme="minorHAnsi" w:cstheme="minorBidi"/>
      <w:b/>
      <w:bCs/>
      <w:kern w:val="28"/>
    </w:rPr>
  </w:style>
  <w:style w:type="character" w:customStyle="1" w:styleId="Char3">
    <w:name w:val="宏文本 Char"/>
    <w:basedOn w:val="a2"/>
    <w:link w:val="aa"/>
    <w:uiPriority w:val="99"/>
    <w:semiHidden/>
    <w:rPr>
      <w:rFonts w:ascii="Courier New" w:eastAsia="宋体" w:hAnsi="Courier New" w:cs="Courier New"/>
      <w:sz w:val="24"/>
      <w:szCs w:val="24"/>
    </w:rPr>
  </w:style>
  <w:style w:type="character" w:customStyle="1" w:styleId="Charf2">
    <w:name w:val="脚注文本 Char"/>
    <w:basedOn w:val="a2"/>
    <w:link w:val="aff2"/>
    <w:uiPriority w:val="99"/>
    <w:semiHidden/>
    <w:rPr>
      <w:sz w:val="18"/>
      <w:szCs w:val="18"/>
    </w:rPr>
  </w:style>
  <w:style w:type="character" w:customStyle="1" w:styleId="Char8">
    <w:name w:val="结束语 Char"/>
    <w:basedOn w:val="a2"/>
    <w:link w:val="af3"/>
    <w:uiPriority w:val="99"/>
    <w:semiHidden/>
  </w:style>
  <w:style w:type="paragraph" w:customStyle="1" w:styleId="13">
    <w:name w:val="明显引用1"/>
    <w:basedOn w:val="a1"/>
    <w:next w:val="a1"/>
    <w:link w:val="aff9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9">
    <w:name w:val="明显引用 字符"/>
    <w:basedOn w:val="a2"/>
    <w:link w:val="13"/>
    <w:uiPriority w:val="30"/>
    <w:rPr>
      <w:i/>
      <w:iCs/>
      <w:color w:val="4F81BD" w:themeColor="accent1"/>
    </w:rPr>
  </w:style>
  <w:style w:type="character" w:customStyle="1" w:styleId="Char0">
    <w:name w:val="批注文字 Char"/>
    <w:basedOn w:val="a2"/>
    <w:link w:val="a6"/>
    <w:uiPriority w:val="99"/>
    <w:semiHidden/>
  </w:style>
  <w:style w:type="character" w:customStyle="1" w:styleId="Char">
    <w:name w:val="批注主题 Char"/>
    <w:basedOn w:val="Char0"/>
    <w:link w:val="a5"/>
    <w:uiPriority w:val="99"/>
    <w:semiHidden/>
    <w:rPr>
      <w:b/>
      <w:bCs/>
    </w:rPr>
  </w:style>
  <w:style w:type="character" w:customStyle="1" w:styleId="Charf0">
    <w:name w:val="签名 Char"/>
    <w:basedOn w:val="a2"/>
    <w:link w:val="afe"/>
    <w:uiPriority w:val="99"/>
    <w:semiHidden/>
  </w:style>
  <w:style w:type="paragraph" w:customStyle="1" w:styleId="14">
    <w:name w:val="书目1"/>
    <w:basedOn w:val="a1"/>
    <w:next w:val="a1"/>
    <w:uiPriority w:val="37"/>
    <w:unhideWhenUsed/>
  </w:style>
  <w:style w:type="character" w:customStyle="1" w:styleId="Charc">
    <w:name w:val="尾注文本 Char"/>
    <w:basedOn w:val="a2"/>
    <w:link w:val="af9"/>
    <w:uiPriority w:val="99"/>
    <w:semiHidden/>
  </w:style>
  <w:style w:type="character" w:customStyle="1" w:styleId="Char6">
    <w:name w:val="文档结构图 Char"/>
    <w:basedOn w:val="a2"/>
    <w:link w:val="af0"/>
    <w:uiPriority w:val="99"/>
    <w:semiHidden/>
    <w:rPr>
      <w:rFonts w:ascii="Microsoft YaHei UI" w:eastAsia="Microsoft YaHei UI"/>
      <w:sz w:val="18"/>
      <w:szCs w:val="18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kern w:val="2"/>
      <w:sz w:val="32"/>
      <w:szCs w:val="32"/>
    </w:rPr>
  </w:style>
  <w:style w:type="character" w:customStyle="1" w:styleId="Charf3">
    <w:name w:val="信息标题 Char"/>
    <w:basedOn w:val="a2"/>
    <w:link w:val="aff4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16">
    <w:name w:val="引用1"/>
    <w:basedOn w:val="a1"/>
    <w:next w:val="a1"/>
    <w:link w:val="affa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a">
    <w:name w:val="引用 字符"/>
    <w:basedOn w:val="a2"/>
    <w:link w:val="16"/>
    <w:uiPriority w:val="29"/>
    <w:rPr>
      <w:i/>
      <w:iCs/>
      <w:color w:val="404040" w:themeColor="text1" w:themeTint="BF"/>
    </w:rPr>
  </w:style>
  <w:style w:type="character" w:customStyle="1" w:styleId="Char2">
    <w:name w:val="正文文本 Char"/>
    <w:basedOn w:val="a2"/>
    <w:link w:val="a8"/>
    <w:uiPriority w:val="99"/>
    <w:semiHidden/>
  </w:style>
  <w:style w:type="character" w:customStyle="1" w:styleId="Char1">
    <w:name w:val="正文首行缩进 Char"/>
    <w:basedOn w:val="Char2"/>
    <w:link w:val="a7"/>
    <w:uiPriority w:val="99"/>
    <w:semiHidden/>
  </w:style>
  <w:style w:type="character" w:customStyle="1" w:styleId="Char9">
    <w:name w:val="正文文本缩进 Char"/>
    <w:basedOn w:val="a2"/>
    <w:link w:val="af4"/>
    <w:uiPriority w:val="99"/>
    <w:semiHidden/>
  </w:style>
  <w:style w:type="character" w:customStyle="1" w:styleId="2Char1">
    <w:name w:val="正文首行缩进 2 Char"/>
    <w:basedOn w:val="Char9"/>
    <w:link w:val="24"/>
    <w:uiPriority w:val="99"/>
    <w:semiHidden/>
  </w:style>
  <w:style w:type="character" w:customStyle="1" w:styleId="2Char2">
    <w:name w:val="正文文本 2 Char"/>
    <w:basedOn w:val="a2"/>
    <w:link w:val="26"/>
    <w:uiPriority w:val="99"/>
    <w:semiHidden/>
  </w:style>
  <w:style w:type="character" w:customStyle="1" w:styleId="3Char0">
    <w:name w:val="正文文本 3 Char"/>
    <w:basedOn w:val="a2"/>
    <w:link w:val="33"/>
    <w:uiPriority w:val="99"/>
    <w:semiHidden/>
    <w:rPr>
      <w:sz w:val="16"/>
      <w:szCs w:val="16"/>
    </w:rPr>
  </w:style>
  <w:style w:type="character" w:customStyle="1" w:styleId="2Char0">
    <w:name w:val="正文文本缩进 2 Char"/>
    <w:basedOn w:val="a2"/>
    <w:link w:val="23"/>
    <w:uiPriority w:val="99"/>
    <w:semiHidden/>
  </w:style>
  <w:style w:type="character" w:customStyle="1" w:styleId="3Char1">
    <w:name w:val="正文文本缩进 3 Char"/>
    <w:basedOn w:val="a2"/>
    <w:link w:val="36"/>
    <w:uiPriority w:val="99"/>
    <w:semiHidden/>
    <w:rPr>
      <w:sz w:val="16"/>
      <w:szCs w:val="16"/>
    </w:rPr>
  </w:style>
  <w:style w:type="character" w:customStyle="1" w:styleId="Char4">
    <w:name w:val="注释标题 Char"/>
    <w:basedOn w:val="a2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hsaea.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1F012-6559-4308-BE1F-AFF8999A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dreamsummit</cp:lastModifiedBy>
  <cp:revision>2</cp:revision>
  <cp:lastPrinted>2017-10-21T01:56:00Z</cp:lastPrinted>
  <dcterms:created xsi:type="dcterms:W3CDTF">2017-10-21T02:04:00Z</dcterms:created>
  <dcterms:modified xsi:type="dcterms:W3CDTF">2017-10-21T02:04:00Z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